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3EDA" w14:textId="77777777" w:rsidR="003F6E6D" w:rsidRPr="003F6E6D" w:rsidRDefault="003F6E6D">
      <w:pPr>
        <w:rPr>
          <w:rFonts w:ascii="Verdana" w:hAnsi="Verdana"/>
          <w:b/>
          <w:sz w:val="18"/>
          <w:szCs w:val="18"/>
        </w:rPr>
      </w:pPr>
      <w:r w:rsidRPr="00382543">
        <w:rPr>
          <w:rFonts w:ascii="Verdana" w:hAnsi="Verdana"/>
          <w:b/>
          <w:sz w:val="24"/>
          <w:szCs w:val="24"/>
        </w:rPr>
        <w:t>Casusformulier werkgroep onverplicht tegemoetkomen</w:t>
      </w:r>
      <w:r w:rsidR="00A74317">
        <w:rPr>
          <w:rStyle w:val="Voetnootmarkering"/>
          <w:rFonts w:ascii="Verdana" w:hAnsi="Verdana"/>
          <w:b/>
          <w:sz w:val="18"/>
          <w:szCs w:val="18"/>
        </w:rPr>
        <w:footnoteReference w:id="1"/>
      </w:r>
    </w:p>
    <w:p w14:paraId="46621A9F" w14:textId="77777777" w:rsidR="003F6E6D" w:rsidRPr="003F6E6D" w:rsidRDefault="003F6E6D">
      <w:pPr>
        <w:rPr>
          <w:rFonts w:ascii="Verdana" w:hAnsi="Verdana"/>
          <w:sz w:val="18"/>
          <w:szCs w:val="18"/>
        </w:rPr>
      </w:pPr>
      <w:r w:rsidRPr="003F6E6D">
        <w:rPr>
          <w:rFonts w:ascii="Verdana" w:hAnsi="Verdana"/>
          <w:sz w:val="18"/>
          <w:szCs w:val="18"/>
        </w:rPr>
        <w:t xml:space="preserve">Inbrenger casus: </w:t>
      </w:r>
      <w:r w:rsidR="008E0B7C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6E6D" w:rsidRPr="00E3268C" w14:paraId="5A40F28A" w14:textId="77777777" w:rsidTr="00E3268C">
        <w:tc>
          <w:tcPr>
            <w:tcW w:w="9212" w:type="dxa"/>
            <w:shd w:val="clear" w:color="auto" w:fill="auto"/>
          </w:tcPr>
          <w:p w14:paraId="3CA40F1E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3268C">
              <w:rPr>
                <w:rFonts w:ascii="Verdana" w:hAnsi="Verdana"/>
                <w:i/>
                <w:sz w:val="18"/>
                <w:szCs w:val="18"/>
              </w:rPr>
              <w:t xml:space="preserve">Inhoud casus: </w:t>
            </w:r>
          </w:p>
          <w:p w14:paraId="7CE4C511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F690ED7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C6B3D13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912DC31" w14:textId="77777777" w:rsidR="00C70A38" w:rsidRPr="00E3268C" w:rsidRDefault="00C70A38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539618EB" w14:textId="77777777" w:rsidR="00643011" w:rsidRPr="00E3268C" w:rsidRDefault="00643011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046D666" w14:textId="77777777" w:rsidR="00643011" w:rsidRPr="00E3268C" w:rsidRDefault="00643011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789BD786" w14:textId="77777777" w:rsidR="00643011" w:rsidRPr="00E3268C" w:rsidRDefault="00643011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0DA83308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3268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8BA7D6C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756A3E98" w14:textId="77777777" w:rsidR="00C70A38" w:rsidRPr="00E3268C" w:rsidRDefault="00C70A38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07F04D6D" w14:textId="77777777" w:rsidR="0017593D" w:rsidRPr="00E3268C" w:rsidRDefault="0017593D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8D6F9FC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8A5889B" w14:textId="77777777" w:rsidR="008E0B7C" w:rsidRPr="008E0B7C" w:rsidRDefault="008E0B7C">
      <w:pPr>
        <w:rPr>
          <w:rFonts w:ascii="Verdana" w:hAnsi="Verdana"/>
          <w:sz w:val="4"/>
          <w:szCs w:val="4"/>
        </w:rPr>
      </w:pPr>
    </w:p>
    <w:p w14:paraId="51764812" w14:textId="77777777" w:rsidR="008E0B7C" w:rsidRDefault="008E0B7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Gewenste datum reactie op voorgelegde casus: .......................................................................</w:t>
      </w:r>
    </w:p>
    <w:p w14:paraId="41B7C95C" w14:textId="77777777" w:rsidR="003F6E6D" w:rsidRPr="00C70A38" w:rsidRDefault="003F6E6D">
      <w:pPr>
        <w:rPr>
          <w:rFonts w:ascii="Verdana" w:hAnsi="Verdana"/>
          <w:b/>
          <w:sz w:val="18"/>
          <w:szCs w:val="18"/>
          <w:u w:val="single"/>
        </w:rPr>
      </w:pPr>
      <w:r w:rsidRPr="00C70A38">
        <w:rPr>
          <w:rFonts w:ascii="Verdana" w:hAnsi="Verdana"/>
          <w:b/>
          <w:sz w:val="18"/>
          <w:szCs w:val="18"/>
          <w:u w:val="single"/>
        </w:rPr>
        <w:t xml:space="preserve">Toepasselijkheid contra-indicaties: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031"/>
        <w:gridCol w:w="1565"/>
        <w:gridCol w:w="4456"/>
      </w:tblGrid>
      <w:tr w:rsidR="003F6E6D" w:rsidRPr="00E3268C" w14:paraId="456D2835" w14:textId="77777777" w:rsidTr="00E3268C">
        <w:tc>
          <w:tcPr>
            <w:tcW w:w="3070" w:type="dxa"/>
            <w:shd w:val="clear" w:color="auto" w:fill="000000"/>
          </w:tcPr>
          <w:p w14:paraId="42B49AB3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E3268C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Contra Indicatie</w:t>
            </w:r>
          </w:p>
        </w:tc>
        <w:tc>
          <w:tcPr>
            <w:tcW w:w="1574" w:type="dxa"/>
            <w:shd w:val="clear" w:color="auto" w:fill="000000"/>
          </w:tcPr>
          <w:p w14:paraId="259F9B6C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E3268C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Wel of niet van toepassing</w:t>
            </w:r>
          </w:p>
        </w:tc>
        <w:tc>
          <w:tcPr>
            <w:tcW w:w="4568" w:type="dxa"/>
            <w:shd w:val="clear" w:color="auto" w:fill="000000"/>
          </w:tcPr>
          <w:p w14:paraId="771A4244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E3268C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Eventuele toelichting </w:t>
            </w:r>
          </w:p>
        </w:tc>
      </w:tr>
      <w:tr w:rsidR="003F6E6D" w:rsidRPr="00E3268C" w14:paraId="484F0990" w14:textId="77777777" w:rsidTr="00E3268C"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AC5CB0" w14:textId="77777777" w:rsidR="00C70A38" w:rsidRPr="00E3268C" w:rsidRDefault="003F6E6D" w:rsidP="00E3268C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3268C">
              <w:rPr>
                <w:rFonts w:ascii="Verdana" w:hAnsi="Verdana"/>
                <w:bCs/>
                <w:i/>
                <w:sz w:val="18"/>
                <w:szCs w:val="18"/>
              </w:rPr>
              <w:t xml:space="preserve">Ongeoorloofde Staatssteun </w:t>
            </w:r>
          </w:p>
          <w:p w14:paraId="7A6C80D5" w14:textId="77777777" w:rsidR="003F6E6D" w:rsidRPr="00E3268C" w:rsidRDefault="003F6E6D" w:rsidP="00E3268C">
            <w:pPr>
              <w:spacing w:after="0" w:line="240" w:lineRule="auto"/>
              <w:ind w:firstLine="708"/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F9774B9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065B519" w14:textId="77777777" w:rsidR="00906EB4" w:rsidRPr="00E3268C" w:rsidRDefault="00906EB4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38E15C65" w14:textId="77777777" w:rsidR="00906EB4" w:rsidRPr="00E3268C" w:rsidRDefault="00906EB4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A26024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F6E6D" w:rsidRPr="00E3268C" w14:paraId="3B07988C" w14:textId="77777777" w:rsidTr="00E3268C">
        <w:tc>
          <w:tcPr>
            <w:tcW w:w="3070" w:type="dxa"/>
            <w:shd w:val="clear" w:color="auto" w:fill="auto"/>
          </w:tcPr>
          <w:p w14:paraId="1B2EB3E7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3268C">
              <w:rPr>
                <w:rFonts w:ascii="Verdana" w:hAnsi="Verdana"/>
                <w:bCs/>
                <w:i/>
                <w:sz w:val="18"/>
                <w:szCs w:val="18"/>
              </w:rPr>
              <w:t>Aanwezigheid schadeveroorzaker</w:t>
            </w:r>
          </w:p>
          <w:p w14:paraId="69B86F8B" w14:textId="77777777" w:rsidR="00906EB4" w:rsidRPr="00E3268C" w:rsidRDefault="00906EB4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14:paraId="639C2466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782D5563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7E31AC39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8" w:type="dxa"/>
            <w:shd w:val="clear" w:color="auto" w:fill="auto"/>
          </w:tcPr>
          <w:p w14:paraId="52A91140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F6E6D" w:rsidRPr="00E3268C" w14:paraId="13514210" w14:textId="77777777" w:rsidTr="00E3268C"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73F399" w14:textId="77777777" w:rsidR="00906EB4" w:rsidRPr="00E3268C" w:rsidRDefault="00906EB4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3268C">
              <w:rPr>
                <w:rFonts w:ascii="Verdana" w:hAnsi="Verdana"/>
                <w:bCs/>
                <w:i/>
                <w:sz w:val="18"/>
                <w:szCs w:val="18"/>
              </w:rPr>
              <w:t>Redelijkerwijs verzekerbare schade</w:t>
            </w:r>
          </w:p>
          <w:p w14:paraId="54550C06" w14:textId="77777777" w:rsidR="00906EB4" w:rsidRPr="00E3268C" w:rsidRDefault="00906EB4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DBB1B0B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E095F2B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7894DD38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79D11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F6E6D" w:rsidRPr="00E3268C" w14:paraId="1CC57727" w14:textId="77777777" w:rsidTr="00E3268C">
        <w:tc>
          <w:tcPr>
            <w:tcW w:w="3070" w:type="dxa"/>
            <w:shd w:val="clear" w:color="auto" w:fill="auto"/>
          </w:tcPr>
          <w:p w14:paraId="2F600BB9" w14:textId="77777777" w:rsidR="003F6E6D" w:rsidRPr="00E3268C" w:rsidRDefault="00906EB4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3268C">
              <w:rPr>
                <w:rFonts w:ascii="Verdana" w:hAnsi="Verdana"/>
                <w:bCs/>
                <w:i/>
                <w:sz w:val="18"/>
                <w:szCs w:val="18"/>
              </w:rPr>
              <w:t>Vergoeding uit andere hoofde</w:t>
            </w:r>
          </w:p>
          <w:p w14:paraId="12AE939F" w14:textId="77777777" w:rsidR="00906EB4" w:rsidRPr="00E3268C" w:rsidRDefault="00906EB4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14:paraId="4E620551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172C400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AD60A18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8" w:type="dxa"/>
            <w:shd w:val="clear" w:color="auto" w:fill="auto"/>
          </w:tcPr>
          <w:p w14:paraId="104E093F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F6E6D" w:rsidRPr="00E3268C" w14:paraId="30F0FEC0" w14:textId="77777777" w:rsidTr="00E3268C"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78CEA9" w14:textId="77777777" w:rsidR="003F6E6D" w:rsidRPr="00E3268C" w:rsidRDefault="00906EB4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3268C">
              <w:rPr>
                <w:rFonts w:ascii="Verdana" w:hAnsi="Verdana"/>
                <w:bCs/>
                <w:i/>
                <w:sz w:val="18"/>
                <w:szCs w:val="18"/>
              </w:rPr>
              <w:t xml:space="preserve">Verstrekken tegemoetkoming hoort thuis bij ander openbaar lichaam </w:t>
            </w:r>
          </w:p>
        </w:tc>
        <w:tc>
          <w:tcPr>
            <w:tcW w:w="15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B9D0BC6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32D997BA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09E8A84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4E2E3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F6E6D" w:rsidRPr="00E3268C" w14:paraId="0BF9EF09" w14:textId="77777777" w:rsidTr="00E3268C">
        <w:tc>
          <w:tcPr>
            <w:tcW w:w="3070" w:type="dxa"/>
            <w:shd w:val="clear" w:color="auto" w:fill="auto"/>
          </w:tcPr>
          <w:p w14:paraId="2869CEE3" w14:textId="77777777" w:rsidR="003F6E6D" w:rsidRPr="00E3268C" w:rsidRDefault="00906EB4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3268C">
              <w:rPr>
                <w:rFonts w:ascii="Verdana" w:hAnsi="Verdana"/>
                <w:bCs/>
                <w:i/>
                <w:sz w:val="18"/>
                <w:szCs w:val="18"/>
              </w:rPr>
              <w:t>Uitlatingen wetgever</w:t>
            </w:r>
          </w:p>
          <w:p w14:paraId="7E32AAB6" w14:textId="77777777" w:rsidR="00906EB4" w:rsidRPr="00E3268C" w:rsidRDefault="00906EB4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78CBF68F" w14:textId="77777777" w:rsidR="00906EB4" w:rsidRPr="00E3268C" w:rsidRDefault="00906EB4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14:paraId="43BEC243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082F56FD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B28E8CD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8" w:type="dxa"/>
            <w:shd w:val="clear" w:color="auto" w:fill="auto"/>
          </w:tcPr>
          <w:p w14:paraId="0B77BF7E" w14:textId="77777777" w:rsidR="003F6E6D" w:rsidRPr="00E3268C" w:rsidRDefault="003F6E6D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06EB4" w:rsidRPr="00E3268C" w14:paraId="2799E56F" w14:textId="77777777" w:rsidTr="00E3268C"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53F0D5" w14:textId="77777777" w:rsidR="00906EB4" w:rsidRPr="00E3268C" w:rsidRDefault="00906EB4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3268C">
              <w:rPr>
                <w:rFonts w:ascii="Verdana" w:hAnsi="Verdana"/>
                <w:bCs/>
                <w:i/>
                <w:sz w:val="18"/>
                <w:szCs w:val="18"/>
              </w:rPr>
              <w:t xml:space="preserve">Normaal maatschappelijk risico </w:t>
            </w:r>
          </w:p>
          <w:p w14:paraId="454AD692" w14:textId="77777777" w:rsidR="00906EB4" w:rsidRPr="00E3268C" w:rsidRDefault="00906EB4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63168BE8" w14:textId="77777777" w:rsidR="00906EB4" w:rsidRPr="00E3268C" w:rsidRDefault="00906EB4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302408F" w14:textId="77777777" w:rsidR="00906EB4" w:rsidRPr="00E3268C" w:rsidRDefault="00906EB4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3873A2C3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737F392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814FC" w14:textId="77777777" w:rsidR="00906EB4" w:rsidRPr="00E3268C" w:rsidRDefault="00906EB4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6039DA7" w14:textId="77777777" w:rsidR="003F6E6D" w:rsidRDefault="003F6E6D">
      <w:pPr>
        <w:rPr>
          <w:rFonts w:ascii="Verdana" w:hAnsi="Verdana"/>
          <w:sz w:val="18"/>
          <w:szCs w:val="18"/>
        </w:rPr>
      </w:pPr>
    </w:p>
    <w:p w14:paraId="63C3F0B3" w14:textId="77777777" w:rsidR="00C70A38" w:rsidRPr="00C70A38" w:rsidRDefault="00C70A38">
      <w:pPr>
        <w:rPr>
          <w:rFonts w:ascii="Verdana" w:hAnsi="Verdana"/>
          <w:b/>
          <w:sz w:val="18"/>
          <w:szCs w:val="18"/>
        </w:rPr>
      </w:pPr>
      <w:r w:rsidRPr="00C70A38">
        <w:rPr>
          <w:rFonts w:ascii="Verdana" w:hAnsi="Verdana"/>
          <w:b/>
          <w:sz w:val="18"/>
          <w:szCs w:val="18"/>
        </w:rPr>
        <w:t xml:space="preserve">Conclusie na contra-indicaties: </w:t>
      </w:r>
    </w:p>
    <w:p w14:paraId="6EF5E57B" w14:textId="77777777" w:rsidR="00C70A38" w:rsidRDefault="00C70A3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□  Er zijn contra-indicaties aanwezig, een onverplichte tegemoetkoming is niet aangewezen.</w:t>
      </w:r>
    </w:p>
    <w:p w14:paraId="6A719372" w14:textId="77777777" w:rsidR="00C70A38" w:rsidRDefault="00C70A3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□  Er zijn geen contra-indicaties aanwezig, verder naar wegingsfactoren</w:t>
      </w:r>
      <w:r w:rsidR="00FD0BA0">
        <w:rPr>
          <w:rFonts w:ascii="Verdana" w:hAnsi="Verdana"/>
          <w:sz w:val="18"/>
          <w:szCs w:val="18"/>
        </w:rPr>
        <w:t xml:space="preserve"> en overige aandachtspunten.</w:t>
      </w:r>
      <w:r>
        <w:rPr>
          <w:rFonts w:ascii="Verdana" w:hAnsi="Verdana"/>
          <w:sz w:val="18"/>
          <w:szCs w:val="18"/>
        </w:rPr>
        <w:t xml:space="preserve"> </w:t>
      </w:r>
    </w:p>
    <w:p w14:paraId="22326EAF" w14:textId="77777777" w:rsidR="0017593D" w:rsidRDefault="0017593D">
      <w:pPr>
        <w:rPr>
          <w:rFonts w:ascii="Verdana" w:hAnsi="Verdana"/>
          <w:b/>
          <w:sz w:val="18"/>
          <w:szCs w:val="18"/>
          <w:u w:val="single"/>
        </w:rPr>
      </w:pPr>
    </w:p>
    <w:p w14:paraId="03CCE321" w14:textId="77777777" w:rsidR="008E0B7C" w:rsidRDefault="008E0B7C">
      <w:pPr>
        <w:rPr>
          <w:rFonts w:ascii="Verdana" w:hAnsi="Verdana"/>
          <w:b/>
          <w:sz w:val="18"/>
          <w:szCs w:val="18"/>
          <w:u w:val="single"/>
        </w:rPr>
      </w:pPr>
    </w:p>
    <w:p w14:paraId="66321B43" w14:textId="77777777" w:rsidR="00C70A38" w:rsidRPr="00766AF3" w:rsidRDefault="00382543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W</w:t>
      </w:r>
      <w:r w:rsidR="00C70A38" w:rsidRPr="00766AF3">
        <w:rPr>
          <w:rFonts w:ascii="Verdana" w:hAnsi="Verdana"/>
          <w:b/>
          <w:sz w:val="18"/>
          <w:szCs w:val="18"/>
          <w:u w:val="single"/>
        </w:rPr>
        <w:t>egingsfactoren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786"/>
        <w:gridCol w:w="6266"/>
      </w:tblGrid>
      <w:tr w:rsidR="00766AF3" w:rsidRPr="00E3268C" w14:paraId="50B4BEAE" w14:textId="77777777" w:rsidTr="00E3268C">
        <w:tc>
          <w:tcPr>
            <w:tcW w:w="2802" w:type="dxa"/>
            <w:shd w:val="clear" w:color="auto" w:fill="000000"/>
          </w:tcPr>
          <w:p w14:paraId="2B4CD4F9" w14:textId="77777777" w:rsidR="00766AF3" w:rsidRPr="00E3268C" w:rsidRDefault="00766AF3" w:rsidP="00E3268C">
            <w:pPr>
              <w:spacing w:after="0" w:line="240" w:lineRule="auto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E3268C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Wegingsfactor</w:t>
            </w:r>
          </w:p>
        </w:tc>
        <w:tc>
          <w:tcPr>
            <w:tcW w:w="6378" w:type="dxa"/>
            <w:shd w:val="clear" w:color="auto" w:fill="000000"/>
          </w:tcPr>
          <w:p w14:paraId="3D93230F" w14:textId="77777777" w:rsidR="00766AF3" w:rsidRPr="00E3268C" w:rsidRDefault="00AE7D75" w:rsidP="00E3268C">
            <w:pPr>
              <w:spacing w:after="0" w:line="240" w:lineRule="auto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E3268C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Overwegingen </w:t>
            </w:r>
            <w:proofErr w:type="spellStart"/>
            <w:r w:rsidRPr="00E3268C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tav</w:t>
            </w:r>
            <w:proofErr w:type="spellEnd"/>
            <w:r w:rsidRPr="00E3268C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 toepasselijkheid wegingsfactor</w:t>
            </w:r>
          </w:p>
        </w:tc>
      </w:tr>
      <w:tr w:rsidR="00766AF3" w:rsidRPr="00E3268C" w14:paraId="4423B680" w14:textId="77777777" w:rsidTr="00E3268C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03F6F2" w14:textId="77777777" w:rsidR="00766AF3" w:rsidRPr="00E3268C" w:rsidRDefault="00AE7D75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3268C">
              <w:rPr>
                <w:rFonts w:ascii="Verdana" w:hAnsi="Verdana"/>
                <w:bCs/>
                <w:i/>
                <w:sz w:val="18"/>
                <w:szCs w:val="18"/>
              </w:rPr>
              <w:t>Aandeel Staat in ontstaan gebeurtenis</w:t>
            </w:r>
          </w:p>
        </w:tc>
        <w:tc>
          <w:tcPr>
            <w:tcW w:w="63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584AB" w14:textId="77777777" w:rsidR="00766AF3" w:rsidRPr="00E3268C" w:rsidRDefault="00766AF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A5F7D65" w14:textId="77777777" w:rsidR="00597A38" w:rsidRPr="00E3268C" w:rsidRDefault="00597A38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C5A6D66" w14:textId="77777777" w:rsidR="00597A38" w:rsidRPr="00E3268C" w:rsidRDefault="00597A38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E7D75" w:rsidRPr="00E3268C" w14:paraId="2E5042BF" w14:textId="77777777" w:rsidTr="00E3268C">
        <w:tc>
          <w:tcPr>
            <w:tcW w:w="2802" w:type="dxa"/>
            <w:shd w:val="clear" w:color="auto" w:fill="auto"/>
          </w:tcPr>
          <w:p w14:paraId="291D1B2D" w14:textId="77777777" w:rsidR="00AE7D75" w:rsidRPr="00E3268C" w:rsidRDefault="00AE7D75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3268C">
              <w:rPr>
                <w:rFonts w:ascii="Verdana" w:hAnsi="Verdana"/>
                <w:bCs/>
                <w:i/>
                <w:sz w:val="18"/>
                <w:szCs w:val="18"/>
              </w:rPr>
              <w:t>Behoorlijkheid optreden Staat in het vervolg op de gebeurtenis</w:t>
            </w:r>
          </w:p>
        </w:tc>
        <w:tc>
          <w:tcPr>
            <w:tcW w:w="6378" w:type="dxa"/>
            <w:shd w:val="clear" w:color="auto" w:fill="auto"/>
          </w:tcPr>
          <w:p w14:paraId="5CA85C8C" w14:textId="77777777" w:rsidR="00AE7D75" w:rsidRPr="00E3268C" w:rsidRDefault="00AE7D75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1F34079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BFD4517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66AF3" w:rsidRPr="00E3268C" w14:paraId="772F9230" w14:textId="77777777" w:rsidTr="00E3268C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1D667D" w14:textId="77777777" w:rsidR="00766AF3" w:rsidRPr="00E3268C" w:rsidRDefault="00AE7D75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3268C">
              <w:rPr>
                <w:rFonts w:ascii="Verdana" w:hAnsi="Verdana"/>
                <w:bCs/>
                <w:i/>
                <w:sz w:val="18"/>
                <w:szCs w:val="18"/>
              </w:rPr>
              <w:t xml:space="preserve">Voorzienbaarheid van de schadeveroorzakende gebeurtenis </w:t>
            </w:r>
          </w:p>
        </w:tc>
        <w:tc>
          <w:tcPr>
            <w:tcW w:w="63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F19FB9" w14:textId="77777777" w:rsidR="00766AF3" w:rsidRPr="00E3268C" w:rsidRDefault="00766AF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2898601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0E68957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66AF3" w:rsidRPr="00E3268C" w14:paraId="226B5514" w14:textId="77777777" w:rsidTr="00E3268C">
        <w:tc>
          <w:tcPr>
            <w:tcW w:w="2802" w:type="dxa"/>
            <w:shd w:val="clear" w:color="auto" w:fill="auto"/>
          </w:tcPr>
          <w:p w14:paraId="7708357E" w14:textId="77777777" w:rsidR="00766AF3" w:rsidRPr="00E3268C" w:rsidRDefault="00597A38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  <w:proofErr w:type="spellStart"/>
            <w:r w:rsidRPr="00E3268C">
              <w:rPr>
                <w:rFonts w:ascii="Verdana" w:hAnsi="Verdana"/>
                <w:bCs/>
                <w:i/>
                <w:sz w:val="18"/>
                <w:szCs w:val="18"/>
              </w:rPr>
              <w:t>Schrijnendheid</w:t>
            </w:r>
            <w:proofErr w:type="spellEnd"/>
            <w:r w:rsidRPr="00E3268C">
              <w:rPr>
                <w:rFonts w:ascii="Verdana" w:hAnsi="Verdana"/>
                <w:bCs/>
                <w:i/>
                <w:sz w:val="18"/>
                <w:szCs w:val="18"/>
              </w:rPr>
              <w:t xml:space="preserve"> van de situatie</w:t>
            </w:r>
          </w:p>
          <w:p w14:paraId="10F91EEF" w14:textId="77777777" w:rsidR="00597A38" w:rsidRPr="00E3268C" w:rsidRDefault="00597A38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auto"/>
          </w:tcPr>
          <w:p w14:paraId="4024698D" w14:textId="77777777" w:rsidR="00766AF3" w:rsidRPr="00E3268C" w:rsidRDefault="00766AF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FF21EF0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699B96D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66AF3" w:rsidRPr="00E3268C" w14:paraId="52C97CBE" w14:textId="77777777" w:rsidTr="00E3268C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ABA8E0" w14:textId="77777777" w:rsidR="00766AF3" w:rsidRPr="00E3268C" w:rsidRDefault="00597A38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3268C">
              <w:rPr>
                <w:rFonts w:ascii="Verdana" w:hAnsi="Verdana"/>
                <w:bCs/>
                <w:i/>
                <w:sz w:val="18"/>
                <w:szCs w:val="18"/>
              </w:rPr>
              <w:t>Maatschappelijke ontwrichting en maatschappelijke onrust</w:t>
            </w:r>
          </w:p>
        </w:tc>
        <w:tc>
          <w:tcPr>
            <w:tcW w:w="63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7A4D39" w14:textId="77777777" w:rsidR="00766AF3" w:rsidRPr="00E3268C" w:rsidRDefault="00766AF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CF17838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69DE790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66AF3" w:rsidRPr="00E3268C" w14:paraId="5F8D6114" w14:textId="77777777" w:rsidTr="00E3268C">
        <w:tc>
          <w:tcPr>
            <w:tcW w:w="2802" w:type="dxa"/>
            <w:shd w:val="clear" w:color="auto" w:fill="auto"/>
          </w:tcPr>
          <w:p w14:paraId="16C3616A" w14:textId="77777777" w:rsidR="00766AF3" w:rsidRPr="00E3268C" w:rsidRDefault="00597A38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3268C">
              <w:rPr>
                <w:rFonts w:ascii="Verdana" w:hAnsi="Verdana"/>
                <w:bCs/>
                <w:i/>
                <w:sz w:val="18"/>
                <w:szCs w:val="18"/>
              </w:rPr>
              <w:t xml:space="preserve">Eigen rol gedupeerde </w:t>
            </w:r>
          </w:p>
          <w:p w14:paraId="607CD18F" w14:textId="77777777" w:rsidR="00597A38" w:rsidRPr="00E3268C" w:rsidRDefault="00597A38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2F8041AD" w14:textId="77777777" w:rsidR="00597A38" w:rsidRPr="00E3268C" w:rsidRDefault="00597A38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auto"/>
          </w:tcPr>
          <w:p w14:paraId="666464CF" w14:textId="77777777" w:rsidR="00766AF3" w:rsidRPr="00E3268C" w:rsidRDefault="00766AF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347C46AC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EAFF66C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DD21FEB" w14:textId="77777777" w:rsidR="00C70A38" w:rsidRDefault="00C70A38">
      <w:pPr>
        <w:rPr>
          <w:rFonts w:ascii="Verdana" w:hAnsi="Verdana"/>
          <w:sz w:val="18"/>
          <w:szCs w:val="18"/>
        </w:rPr>
      </w:pPr>
    </w:p>
    <w:p w14:paraId="111F6A8B" w14:textId="77777777" w:rsidR="00FD0BA0" w:rsidRPr="00FD0BA0" w:rsidRDefault="00FD0BA0">
      <w:pPr>
        <w:rPr>
          <w:rFonts w:ascii="Verdana" w:hAnsi="Verdana"/>
          <w:b/>
          <w:sz w:val="18"/>
          <w:szCs w:val="18"/>
          <w:u w:val="single"/>
        </w:rPr>
      </w:pPr>
      <w:r w:rsidRPr="00FD0BA0">
        <w:rPr>
          <w:rFonts w:ascii="Verdana" w:hAnsi="Verdana"/>
          <w:b/>
          <w:sz w:val="18"/>
          <w:szCs w:val="18"/>
          <w:u w:val="single"/>
        </w:rPr>
        <w:t xml:space="preserve">Overige aandachtspunten: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48"/>
        <w:gridCol w:w="7104"/>
      </w:tblGrid>
      <w:tr w:rsidR="00FD0BA0" w:rsidRPr="00E3268C" w14:paraId="6CEB6D27" w14:textId="77777777" w:rsidTr="00E3268C">
        <w:tc>
          <w:tcPr>
            <w:tcW w:w="1951" w:type="dxa"/>
            <w:shd w:val="clear" w:color="auto" w:fill="000000"/>
          </w:tcPr>
          <w:p w14:paraId="7D4706BF" w14:textId="77777777" w:rsidR="00FD0BA0" w:rsidRPr="00E3268C" w:rsidRDefault="00FD0BA0" w:rsidP="00E3268C">
            <w:pPr>
              <w:spacing w:after="0" w:line="240" w:lineRule="auto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261" w:type="dxa"/>
            <w:shd w:val="clear" w:color="auto" w:fill="000000"/>
          </w:tcPr>
          <w:p w14:paraId="28DACCB1" w14:textId="77777777" w:rsidR="00FD0BA0" w:rsidRPr="00E3268C" w:rsidRDefault="00FD0BA0" w:rsidP="00E3268C">
            <w:pPr>
              <w:spacing w:after="0" w:line="240" w:lineRule="auto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E3268C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Opmerkingen</w:t>
            </w:r>
          </w:p>
        </w:tc>
      </w:tr>
      <w:tr w:rsidR="00FD0BA0" w:rsidRPr="00E3268C" w14:paraId="1DB4AD74" w14:textId="77777777" w:rsidTr="00E3268C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C75C9E" w14:textId="77777777" w:rsidR="00FD0BA0" w:rsidRPr="00E3268C" w:rsidRDefault="00FD0BA0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3268C">
              <w:rPr>
                <w:rFonts w:ascii="Verdana" w:hAnsi="Verdana"/>
                <w:bCs/>
                <w:i/>
                <w:sz w:val="18"/>
                <w:szCs w:val="18"/>
              </w:rPr>
              <w:t>Precedentwerking</w:t>
            </w:r>
          </w:p>
        </w:tc>
        <w:tc>
          <w:tcPr>
            <w:tcW w:w="72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8DF28" w14:textId="77777777" w:rsidR="00FD0BA0" w:rsidRPr="00E3268C" w:rsidRDefault="00FD0BA0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5DD5DF7D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70EBB611" w14:textId="77777777" w:rsidR="00FD0BA0" w:rsidRPr="00E3268C" w:rsidRDefault="00FD0BA0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D0BA0" w:rsidRPr="00E3268C" w14:paraId="639E420D" w14:textId="77777777" w:rsidTr="00E3268C">
        <w:tc>
          <w:tcPr>
            <w:tcW w:w="1951" w:type="dxa"/>
            <w:shd w:val="clear" w:color="auto" w:fill="auto"/>
          </w:tcPr>
          <w:p w14:paraId="376EF79C" w14:textId="77777777" w:rsidR="00FD0BA0" w:rsidRPr="00E3268C" w:rsidRDefault="00FD0BA0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3268C">
              <w:rPr>
                <w:rFonts w:ascii="Verdana" w:hAnsi="Verdana"/>
                <w:bCs/>
                <w:i/>
                <w:sz w:val="18"/>
                <w:szCs w:val="18"/>
              </w:rPr>
              <w:t>Alternatieven</w:t>
            </w:r>
          </w:p>
          <w:p w14:paraId="371DE58D" w14:textId="77777777" w:rsidR="00FD0BA0" w:rsidRPr="00E3268C" w:rsidRDefault="00FD0BA0" w:rsidP="00E3268C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7261" w:type="dxa"/>
            <w:shd w:val="clear" w:color="auto" w:fill="auto"/>
          </w:tcPr>
          <w:p w14:paraId="10FC2FD0" w14:textId="77777777" w:rsidR="00FD0BA0" w:rsidRPr="00E3268C" w:rsidRDefault="00FD0BA0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35C2ED05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20BA3F9" w14:textId="77777777" w:rsidR="00382543" w:rsidRPr="00E3268C" w:rsidRDefault="00382543" w:rsidP="00E32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958C836" w14:textId="77777777" w:rsidR="00FD0BA0" w:rsidRDefault="00FD0BA0">
      <w:pPr>
        <w:rPr>
          <w:rFonts w:ascii="Verdana" w:hAnsi="Verdana"/>
          <w:sz w:val="18"/>
          <w:szCs w:val="18"/>
        </w:rPr>
      </w:pPr>
    </w:p>
    <w:p w14:paraId="6E059123" w14:textId="77777777" w:rsidR="00FD0BA0" w:rsidRDefault="00FD0BA0">
      <w:pPr>
        <w:rPr>
          <w:rFonts w:ascii="Verdana" w:hAnsi="Verdana"/>
          <w:b/>
          <w:sz w:val="18"/>
          <w:szCs w:val="18"/>
          <w:u w:val="single"/>
        </w:rPr>
      </w:pPr>
      <w:r w:rsidRPr="00FD0BA0">
        <w:rPr>
          <w:rFonts w:ascii="Verdana" w:hAnsi="Verdana"/>
          <w:b/>
          <w:sz w:val="18"/>
          <w:szCs w:val="18"/>
          <w:u w:val="single"/>
        </w:rPr>
        <w:t xml:space="preserve">Conclusie: </w:t>
      </w:r>
    </w:p>
    <w:p w14:paraId="669DDD87" w14:textId="77777777" w:rsidR="00382543" w:rsidRDefault="00382543" w:rsidP="0038254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□ Onverplicht tegemoetkomen wordt afgeraden. </w:t>
      </w:r>
    </w:p>
    <w:p w14:paraId="514880F3" w14:textId="77777777" w:rsidR="00382543" w:rsidRDefault="00382543" w:rsidP="00382543">
      <w:pPr>
        <w:rPr>
          <w:rFonts w:ascii="Verdana" w:hAnsi="Verdana"/>
          <w:sz w:val="18"/>
          <w:szCs w:val="18"/>
        </w:rPr>
      </w:pPr>
      <w:r w:rsidRPr="00FD0BA0">
        <w:rPr>
          <w:rFonts w:ascii="Verdana" w:hAnsi="Verdana"/>
          <w:i/>
          <w:sz w:val="18"/>
          <w:szCs w:val="18"/>
        </w:rPr>
        <w:t>Toelichting:</w:t>
      </w:r>
      <w:r>
        <w:rPr>
          <w:rFonts w:ascii="Verdana" w:hAnsi="Verdana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D0BA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87BC3F" w14:textId="77777777" w:rsidR="00FD0BA0" w:rsidRDefault="00FD0BA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□ Onverplicht tegemoetkomen</w:t>
      </w:r>
      <w:r w:rsidR="008E0B7C">
        <w:rPr>
          <w:rFonts w:ascii="Verdana" w:hAnsi="Verdana"/>
          <w:sz w:val="18"/>
          <w:szCs w:val="18"/>
        </w:rPr>
        <w:t xml:space="preserve"> kan worden overwogen, dit is een politieke keuze. Redenen om hier wel/niet toe over te gaan zijn: </w:t>
      </w:r>
    </w:p>
    <w:p w14:paraId="234DB227" w14:textId="77777777" w:rsidR="00FD0BA0" w:rsidRDefault="00FD0BA0" w:rsidP="00FD0BA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D0BA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B83FE8" w14:textId="77777777" w:rsidR="00FD0BA0" w:rsidRPr="003F6E6D" w:rsidRDefault="00FD0BA0">
      <w:pPr>
        <w:rPr>
          <w:rFonts w:ascii="Verdana" w:hAnsi="Verdana"/>
          <w:sz w:val="18"/>
          <w:szCs w:val="18"/>
        </w:rPr>
      </w:pPr>
    </w:p>
    <w:sectPr w:rsidR="00FD0BA0" w:rsidRPr="003F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E925" w14:textId="77777777" w:rsidR="00243E7F" w:rsidRDefault="00243E7F" w:rsidP="00A74317">
      <w:pPr>
        <w:spacing w:after="0" w:line="240" w:lineRule="auto"/>
      </w:pPr>
      <w:r>
        <w:separator/>
      </w:r>
    </w:p>
  </w:endnote>
  <w:endnote w:type="continuationSeparator" w:id="0">
    <w:p w14:paraId="22E44C51" w14:textId="77777777" w:rsidR="00243E7F" w:rsidRDefault="00243E7F" w:rsidP="00A7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9AE6" w14:textId="77777777" w:rsidR="00243E7F" w:rsidRDefault="00243E7F" w:rsidP="00A74317">
      <w:pPr>
        <w:spacing w:after="0" w:line="240" w:lineRule="auto"/>
      </w:pPr>
      <w:r>
        <w:separator/>
      </w:r>
    </w:p>
  </w:footnote>
  <w:footnote w:type="continuationSeparator" w:id="0">
    <w:p w14:paraId="4887FB79" w14:textId="77777777" w:rsidR="00243E7F" w:rsidRDefault="00243E7F" w:rsidP="00A74317">
      <w:pPr>
        <w:spacing w:after="0" w:line="240" w:lineRule="auto"/>
      </w:pPr>
      <w:r>
        <w:continuationSeparator/>
      </w:r>
    </w:p>
  </w:footnote>
  <w:footnote w:id="1">
    <w:p w14:paraId="48EC7227" w14:textId="77777777" w:rsidR="00A74317" w:rsidRDefault="00A7431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17593D">
        <w:rPr>
          <w:rFonts w:ascii="Verdana" w:hAnsi="Verdana"/>
          <w:sz w:val="16"/>
          <w:szCs w:val="16"/>
        </w:rPr>
        <w:t>Basis voor dit casusformulier vormt de handreiking Onverplicht tegemoetkomen?</w:t>
      </w:r>
      <w:r w:rsidR="00603E50">
        <w:rPr>
          <w:rFonts w:ascii="Verdana" w:hAnsi="Verdana"/>
          <w:sz w:val="16"/>
          <w:szCs w:val="16"/>
        </w:rPr>
        <w:t xml:space="preserve">, te raadplegen via het juridisch portaal op Rijksportaal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519AD"/>
    <w:multiLevelType w:val="hybridMultilevel"/>
    <w:tmpl w:val="71B8FBBC"/>
    <w:lvl w:ilvl="0" w:tplc="741CD9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6D"/>
    <w:rsid w:val="000A29D6"/>
    <w:rsid w:val="0017593D"/>
    <w:rsid w:val="00243E7F"/>
    <w:rsid w:val="00382543"/>
    <w:rsid w:val="003F6E6D"/>
    <w:rsid w:val="00597A38"/>
    <w:rsid w:val="00603E50"/>
    <w:rsid w:val="00643011"/>
    <w:rsid w:val="006C584D"/>
    <w:rsid w:val="00766AF3"/>
    <w:rsid w:val="00782FD2"/>
    <w:rsid w:val="008E0B7C"/>
    <w:rsid w:val="00906EB4"/>
    <w:rsid w:val="00A74317"/>
    <w:rsid w:val="00AE7D75"/>
    <w:rsid w:val="00B74D81"/>
    <w:rsid w:val="00B92C28"/>
    <w:rsid w:val="00C70A38"/>
    <w:rsid w:val="00D35714"/>
    <w:rsid w:val="00E3268C"/>
    <w:rsid w:val="00F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1F389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F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F6E6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F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906E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chtelijst">
    <w:name w:val="Light List"/>
    <w:basedOn w:val="Standaardtabel"/>
    <w:uiPriority w:val="61"/>
    <w:rsid w:val="00906EB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Gemiddeldearcering1">
    <w:name w:val="Medium Shading 1"/>
    <w:basedOn w:val="Standaardtabel"/>
    <w:uiPriority w:val="63"/>
    <w:rsid w:val="00766AF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FD0BA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Lijstalinea">
    <w:name w:val="List Paragraph"/>
    <w:basedOn w:val="Standaard"/>
    <w:uiPriority w:val="34"/>
    <w:qFormat/>
    <w:rsid w:val="0017593D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7431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A74317"/>
    <w:rPr>
      <w:sz w:val="20"/>
      <w:szCs w:val="20"/>
    </w:rPr>
  </w:style>
  <w:style w:type="character" w:styleId="Voetnootmarkering">
    <w:name w:val="footnote reference"/>
    <w:uiPriority w:val="99"/>
    <w:semiHidden/>
    <w:unhideWhenUsed/>
    <w:rsid w:val="00A74317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B7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4D81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7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4D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2024-06-13T12:54:00Z</dcterms:created>
  <dcterms:modified xsi:type="dcterms:W3CDTF">2024-06-13T12:54:00Z</dcterms:modified>
</cp:coreProperties>
</file>