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F0E7" w14:textId="34A17C8C" w:rsidR="004C1A53" w:rsidRDefault="004C1A53" w:rsidP="004C1A53">
      <w:r>
        <w:t xml:space="preserve">Dear Mr/Ms </w:t>
      </w:r>
      <w:r w:rsidR="00B22CC0">
        <w:t>&lt;Name&gt;</w:t>
      </w:r>
      <w:r>
        <w:t>,</w:t>
      </w:r>
    </w:p>
    <w:p w14:paraId="28807F4C" w14:textId="77777777" w:rsidR="004C1A53" w:rsidRPr="00B22CC0" w:rsidRDefault="004C1A53" w:rsidP="004C1A53">
      <w:pPr>
        <w:rPr>
          <w:lang w:val="en-US" w:eastAsia="nl-NL"/>
        </w:rPr>
      </w:pPr>
    </w:p>
    <w:p w14:paraId="64A054FC" w14:textId="5296BDFC" w:rsidR="004C1A53" w:rsidRDefault="004C1A53" w:rsidP="004C1A53">
      <w:r>
        <w:t xml:space="preserve">In your application of </w:t>
      </w:r>
      <w:r w:rsidR="00B22CC0">
        <w:t xml:space="preserve"> &lt;Date&gt;</w:t>
      </w:r>
      <w:r>
        <w:t xml:space="preserve">, which I received on </w:t>
      </w:r>
      <w:r w:rsidR="00B22CC0">
        <w:t xml:space="preserve"> &lt; Date&gt; </w:t>
      </w:r>
      <w:r>
        <w:t xml:space="preserve">, you asked me to disclose information about </w:t>
      </w:r>
      <w:r w:rsidR="00B22CC0">
        <w:t xml:space="preserve">&lt;Subject&gt; </w:t>
      </w:r>
      <w:r>
        <w:t>.</w:t>
      </w:r>
    </w:p>
    <w:p w14:paraId="75E9213C" w14:textId="77777777" w:rsidR="004C1A53" w:rsidRPr="00B22CC0" w:rsidRDefault="004C1A53" w:rsidP="004C1A53">
      <w:pPr>
        <w:rPr>
          <w:lang w:val="en-US" w:eastAsia="nl-NL"/>
        </w:rPr>
      </w:pPr>
    </w:p>
    <w:p w14:paraId="0BACE4E6" w14:textId="5910909C" w:rsidR="004C1A53" w:rsidRDefault="004C1A53" w:rsidP="004C1A53">
      <w:r>
        <w:t xml:space="preserve">On </w:t>
      </w:r>
      <w:r w:rsidR="00B22CC0">
        <w:t>&lt;Date&gt;</w:t>
      </w:r>
      <w:r>
        <w:t xml:space="preserve"> I let you know that I had received your application in good order and that I would assess it within four weeks after the date of receipt.</w:t>
      </w:r>
    </w:p>
    <w:p w14:paraId="02D606D4" w14:textId="77777777" w:rsidR="004C1A53" w:rsidRPr="00B22CC0" w:rsidRDefault="004C1A53" w:rsidP="004C1A53">
      <w:pPr>
        <w:rPr>
          <w:lang w:val="en-US" w:eastAsia="nl-NL"/>
        </w:rPr>
      </w:pPr>
    </w:p>
    <w:p w14:paraId="67D09A20" w14:textId="77777777" w:rsidR="004C1A53" w:rsidRDefault="004C1A53" w:rsidP="004C1A53">
      <w:r>
        <w:t>The assessment of your application is taking longer than expected. For that reason, I will need two more weeks to process it. On the basis of section 4.4, subsection 2 of the Open Government Act (WOO) I am extending the time limit for taking a decision. If the application is very extensive, I will contact you to discuss the priorities to be assigned when processing the application.</w:t>
      </w:r>
    </w:p>
    <w:p w14:paraId="48B5B6C9" w14:textId="77777777" w:rsidR="004C1A53" w:rsidRPr="00B22CC0" w:rsidRDefault="004C1A53" w:rsidP="004C1A53">
      <w:pPr>
        <w:rPr>
          <w:lang w:val="en-US" w:eastAsia="nl-NL"/>
        </w:rPr>
      </w:pPr>
    </w:p>
    <w:p w14:paraId="7E3222D8" w14:textId="77777777" w:rsidR="004C1A53" w:rsidRDefault="004C1A53" w:rsidP="004C1A53">
      <w:r>
        <w:t xml:space="preserve">If you have questions about the manner in which your application is being dealt with, you can contact  </w:t>
      </w:r>
      <w:hyperlink r:id="rId6" w:history="1">
        <w:r>
          <w:rPr>
            <w:rStyle w:val="Hyperlink"/>
          </w:rPr>
          <w:t>WOO@minbuza.nl</w:t>
        </w:r>
      </w:hyperlink>
      <w:r>
        <w:t xml:space="preserve">.  </w:t>
      </w:r>
    </w:p>
    <w:p w14:paraId="646FB2E6" w14:textId="77777777" w:rsidR="004C1A53" w:rsidRPr="00B22CC0" w:rsidRDefault="004C1A53" w:rsidP="004C1A53">
      <w:pPr>
        <w:rPr>
          <w:lang w:val="en-US" w:eastAsia="nl-NL"/>
        </w:rPr>
      </w:pPr>
    </w:p>
    <w:p w14:paraId="2C2F1A44" w14:textId="77777777" w:rsidR="004C1A53" w:rsidRDefault="004C1A53" w:rsidP="004C1A53">
      <w:r>
        <w:t xml:space="preserve">Yours sincerely, </w:t>
      </w:r>
    </w:p>
    <w:p w14:paraId="260F6E15" w14:textId="62650FC9" w:rsidR="004C1A53" w:rsidRDefault="004C1A53" w:rsidP="004C1A53">
      <w:r>
        <w:t>…</w:t>
      </w:r>
    </w:p>
    <w:p w14:paraId="38FEEB21" w14:textId="5F68A479" w:rsidR="004C1A53" w:rsidRDefault="004C1A53" w:rsidP="004C1A53">
      <w:r>
        <w:t xml:space="preserve">Administrative support (WOO applications) </w:t>
      </w:r>
    </w:p>
    <w:p w14:paraId="268F201D" w14:textId="77777777" w:rsidR="004C1A53" w:rsidRDefault="004C1A53" w:rsidP="004C1A53">
      <w:r>
        <w:t>Ministry of Foreign Affairs | Legal Affairs Department | Dutch Law Division  (DJZ/NR/WOO)</w:t>
      </w:r>
    </w:p>
    <w:p w14:paraId="5BCFCB2E" w14:textId="77777777" w:rsidR="004C1A53" w:rsidRDefault="004C1A53" w:rsidP="004C1A53">
      <w:r>
        <w:t>Rijnstraat 8 | 2515 XP | The Hague</w:t>
      </w:r>
    </w:p>
    <w:p w14:paraId="4DB28AF6" w14:textId="77777777" w:rsidR="004C1A53" w:rsidRDefault="004C1A53" w:rsidP="004C1A53">
      <w:r>
        <w:t>Postbus 20061 | 2500 EB | The Hague</w:t>
      </w:r>
    </w:p>
    <w:p w14:paraId="5589E4BF" w14:textId="77777777" w:rsidR="004C1A53" w:rsidRDefault="00000000" w:rsidP="004C1A53">
      <w:hyperlink r:id="rId7" w:history="1">
        <w:r w:rsidR="003A6D8C">
          <w:rPr>
            <w:rStyle w:val="Hyperlink"/>
          </w:rPr>
          <w:t>WOO@minbuza.nl</w:t>
        </w:r>
      </w:hyperlink>
      <w:r w:rsidR="003A6D8C">
        <w:t xml:space="preserve"> </w:t>
      </w:r>
    </w:p>
    <w:p w14:paraId="26194403" w14:textId="77777777" w:rsidR="004C1A53" w:rsidRDefault="004C1A53" w:rsidP="004C1A53">
      <w:pPr>
        <w:rPr>
          <w:lang w:val="nl-NL"/>
        </w:rPr>
      </w:pPr>
    </w:p>
    <w:p w14:paraId="7180D40D" w14:textId="276AA348" w:rsidR="00000000" w:rsidRDefault="00000000"/>
    <w:p w14:paraId="4106C92A" w14:textId="3C601917" w:rsidR="00D71991" w:rsidRDefault="00D71991"/>
    <w:p w14:paraId="4DAF501C" w14:textId="59A12A52" w:rsidR="00D71991" w:rsidRDefault="00D71991"/>
    <w:p w14:paraId="16E17810" w14:textId="62C7C358" w:rsidR="00D71991" w:rsidRDefault="00D71991"/>
    <w:p w14:paraId="249DF664" w14:textId="5B0211A0" w:rsidR="00D71991" w:rsidRDefault="00D71991"/>
    <w:p w14:paraId="796B02E9" w14:textId="195B920B" w:rsidR="00D71991" w:rsidRDefault="00D71991"/>
    <w:p w14:paraId="68FE6AF6" w14:textId="035A5DB3" w:rsidR="00D71991" w:rsidRDefault="00D71991"/>
    <w:p w14:paraId="3CC958F2" w14:textId="1366093E" w:rsidR="00D71991" w:rsidRDefault="00D71991"/>
    <w:p w14:paraId="4C7D5462" w14:textId="7F1B0AAA" w:rsidR="00D71991" w:rsidRDefault="00D71991"/>
    <w:p w14:paraId="4B751E82" w14:textId="672039B7" w:rsidR="00D71991" w:rsidRDefault="00D71991"/>
    <w:p w14:paraId="5A530F2D" w14:textId="3F7A0831" w:rsidR="00D71991" w:rsidRDefault="00D71991"/>
    <w:p w14:paraId="47990748" w14:textId="54B939EF" w:rsidR="00D71991" w:rsidRDefault="00D71991"/>
    <w:p w14:paraId="60F06B6D" w14:textId="02561A21" w:rsidR="00D71991" w:rsidRDefault="00D71991"/>
    <w:p w14:paraId="3C351C2F" w14:textId="5C8719C1" w:rsidR="00D71991" w:rsidRDefault="00D71991"/>
    <w:p w14:paraId="45F3FA6C" w14:textId="3BDADDFF" w:rsidR="00D71991" w:rsidRDefault="00D71991"/>
    <w:p w14:paraId="56835488" w14:textId="074EB788" w:rsidR="00D71991" w:rsidRDefault="00D71991"/>
    <w:p w14:paraId="71E392E0" w14:textId="42869D9A" w:rsidR="00D71991" w:rsidRDefault="00D71991"/>
    <w:p w14:paraId="4158EB19" w14:textId="0B3FE2DF" w:rsidR="00D71991" w:rsidRDefault="00D71991"/>
    <w:p w14:paraId="2CEF2EC0" w14:textId="6EE135E4" w:rsidR="00D71991" w:rsidRDefault="00D71991"/>
    <w:p w14:paraId="50DD6A3B" w14:textId="594143C1" w:rsidR="00D71991" w:rsidRDefault="00D71991"/>
    <w:p w14:paraId="37D139A7" w14:textId="709D7CC7" w:rsidR="00D71991" w:rsidRDefault="00D71991"/>
    <w:p w14:paraId="64C8D893" w14:textId="08296A07" w:rsidR="00D71991" w:rsidRDefault="00D71991"/>
    <w:p w14:paraId="37D5543A" w14:textId="0E0D0C11" w:rsidR="00D71991" w:rsidRDefault="00D71991"/>
    <w:p w14:paraId="2594973C" w14:textId="507A8EF8" w:rsidR="00D71991" w:rsidRDefault="00D71991"/>
    <w:p w14:paraId="08CBA673" w14:textId="4D2F4721" w:rsidR="00D71991" w:rsidRDefault="00D71991" w:rsidP="00D71991">
      <w:pPr>
        <w:pStyle w:val="Voettekst"/>
      </w:pPr>
      <w:r>
        <w:lastRenderedPageBreak/>
        <w:t>AVT/BZ-230317-008D</w:t>
      </w:r>
    </w:p>
    <w:sectPr w:rsidR="00D71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9099" w14:textId="77777777" w:rsidR="00197E5A" w:rsidRDefault="00197E5A" w:rsidP="003A6D8C">
      <w:r>
        <w:separator/>
      </w:r>
    </w:p>
  </w:endnote>
  <w:endnote w:type="continuationSeparator" w:id="0">
    <w:p w14:paraId="4D376326" w14:textId="77777777" w:rsidR="00197E5A" w:rsidRDefault="00197E5A" w:rsidP="003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B8FB" w14:textId="77777777" w:rsidR="00197E5A" w:rsidRDefault="00197E5A" w:rsidP="003A6D8C">
      <w:r>
        <w:separator/>
      </w:r>
    </w:p>
  </w:footnote>
  <w:footnote w:type="continuationSeparator" w:id="0">
    <w:p w14:paraId="6327032A" w14:textId="77777777" w:rsidR="00197E5A" w:rsidRDefault="00197E5A" w:rsidP="003A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53"/>
    <w:rsid w:val="00197E5A"/>
    <w:rsid w:val="003A6D8C"/>
    <w:rsid w:val="004C1A53"/>
    <w:rsid w:val="008E635E"/>
    <w:rsid w:val="009E7979"/>
    <w:rsid w:val="00B22CC0"/>
    <w:rsid w:val="00C04258"/>
    <w:rsid w:val="00D71991"/>
    <w:rsid w:val="00F026C4"/>
    <w:rsid w:val="00F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6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1A5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1A53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A6D8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D8C"/>
    <w:rPr>
      <w:rFonts w:ascii="Calibri" w:hAnsi="Calibri" w:cs="Calibri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A6D8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D8C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O@minbuz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O@minbuz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2023-04-20T14:31:00Z</dcterms:created>
  <dcterms:modified xsi:type="dcterms:W3CDTF">2024-04-15T13:12:00Z</dcterms:modified>
</cp:coreProperties>
</file>