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F568" w14:textId="77777777" w:rsidR="00D254C5" w:rsidRPr="00D254C5" w:rsidRDefault="00D254C5" w:rsidP="00B27B03">
      <w:pPr>
        <w:rPr>
          <w:b/>
          <w:szCs w:val="18"/>
        </w:rPr>
      </w:pPr>
      <w:r>
        <w:rPr>
          <w:b/>
          <w:szCs w:val="18"/>
        </w:rPr>
        <w:t>10 DOORLOPENDE MACHTIGING</w:t>
      </w:r>
    </w:p>
    <w:p w14:paraId="4E1C6CF3" w14:textId="77777777" w:rsidR="00D254C5" w:rsidRDefault="00D254C5" w:rsidP="00B27B03">
      <w:pPr>
        <w:rPr>
          <w:szCs w:val="18"/>
        </w:rPr>
      </w:pPr>
    </w:p>
    <w:p w14:paraId="338C7BC6" w14:textId="77777777" w:rsidR="006107D3" w:rsidRPr="00243A90" w:rsidRDefault="006107D3" w:rsidP="00A36608">
      <w:pPr>
        <w:rPr>
          <w:szCs w:val="18"/>
        </w:rPr>
      </w:pPr>
      <w:r w:rsidRPr="00243A90">
        <w:rPr>
          <w:szCs w:val="18"/>
        </w:rPr>
        <w:t xml:space="preserve">Hierbij machtig ik onderstaande personen, </w:t>
      </w:r>
      <w:r w:rsidR="00A36608">
        <w:rPr>
          <w:szCs w:val="18"/>
        </w:rPr>
        <w:t xml:space="preserve">allen </w:t>
      </w:r>
      <w:r w:rsidRPr="00243A90">
        <w:rPr>
          <w:szCs w:val="18"/>
        </w:rPr>
        <w:t xml:space="preserve">als jurist werkzaam bij het Ministerie van </w:t>
      </w:r>
      <w:r w:rsidR="00A2152D">
        <w:rPr>
          <w:szCs w:val="18"/>
        </w:rPr>
        <w:t>&lt;ministerie</w:t>
      </w:r>
      <w:r>
        <w:rPr>
          <w:szCs w:val="18"/>
        </w:rPr>
        <w:t>&gt;</w:t>
      </w:r>
      <w:r w:rsidRPr="00243A90">
        <w:rPr>
          <w:szCs w:val="18"/>
        </w:rPr>
        <w:t xml:space="preserve">, om mij te vertegenwoordigen bij de behandeling ter terechtzitting </w:t>
      </w:r>
      <w:r w:rsidR="00A36608">
        <w:rPr>
          <w:szCs w:val="18"/>
        </w:rPr>
        <w:t>van</w:t>
      </w:r>
      <w:r w:rsidR="00A36608" w:rsidRPr="00243A90">
        <w:rPr>
          <w:szCs w:val="18"/>
        </w:rPr>
        <w:t xml:space="preserve"> </w:t>
      </w:r>
      <w:r w:rsidRPr="00243A90">
        <w:rPr>
          <w:szCs w:val="18"/>
        </w:rPr>
        <w:t>alle bestuursrechtelijke procedures die vallen binnen het werkterrein van mijn Ministerie.</w:t>
      </w:r>
      <w:r w:rsidR="00A36608">
        <w:rPr>
          <w:szCs w:val="18"/>
        </w:rPr>
        <w:t xml:space="preserve"> Desgewenst kunnen deze personen zich tijdens de zitting laten bijstaan door een door hen aan te wijzen persoon of personen. </w:t>
      </w:r>
    </w:p>
    <w:p w14:paraId="2F751813" w14:textId="77777777" w:rsidR="006107D3" w:rsidRPr="00243A90" w:rsidRDefault="006107D3" w:rsidP="00B27B03">
      <w:pPr>
        <w:rPr>
          <w:szCs w:val="18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4219"/>
        <w:gridCol w:w="4394"/>
      </w:tblGrid>
      <w:tr w:rsidR="006107D3" w:rsidRPr="00A9332E" w14:paraId="1FE42DCA" w14:textId="77777777" w:rsidTr="006107D3">
        <w:tc>
          <w:tcPr>
            <w:tcW w:w="4219" w:type="dxa"/>
          </w:tcPr>
          <w:p w14:paraId="3A294CC5" w14:textId="77777777" w:rsidR="006107D3" w:rsidRPr="00A9332E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5D73006D" w14:textId="77777777" w:rsidR="006107D3" w:rsidRPr="00A9332E" w:rsidRDefault="006107D3" w:rsidP="00B27B03">
            <w:pPr>
              <w:tabs>
                <w:tab w:val="left" w:pos="451"/>
              </w:tabs>
              <w:rPr>
                <w:szCs w:val="18"/>
              </w:rPr>
            </w:pPr>
          </w:p>
        </w:tc>
      </w:tr>
      <w:tr w:rsidR="006107D3" w:rsidRPr="00A9332E" w14:paraId="4B72C454" w14:textId="77777777" w:rsidTr="006107D3">
        <w:tc>
          <w:tcPr>
            <w:tcW w:w="4219" w:type="dxa"/>
          </w:tcPr>
          <w:p w14:paraId="0FBD7035" w14:textId="77777777" w:rsidR="006107D3" w:rsidRPr="00A9332E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71866237" w14:textId="77777777" w:rsidR="006107D3" w:rsidRPr="00A9332E" w:rsidRDefault="006107D3" w:rsidP="00B27B03">
            <w:pPr>
              <w:tabs>
                <w:tab w:val="left" w:pos="451"/>
              </w:tabs>
              <w:rPr>
                <w:szCs w:val="18"/>
              </w:rPr>
            </w:pPr>
          </w:p>
        </w:tc>
      </w:tr>
      <w:tr w:rsidR="006107D3" w:rsidRPr="00A9332E" w14:paraId="5D9AFA91" w14:textId="77777777" w:rsidTr="006107D3">
        <w:tc>
          <w:tcPr>
            <w:tcW w:w="4219" w:type="dxa"/>
          </w:tcPr>
          <w:p w14:paraId="0CE2972C" w14:textId="77777777" w:rsidR="006107D3" w:rsidRPr="00A9332E" w:rsidRDefault="006107D3" w:rsidP="00B27B03">
            <w:pPr>
              <w:tabs>
                <w:tab w:val="left" w:pos="426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6BCE1F7D" w14:textId="77777777" w:rsidR="006107D3" w:rsidRPr="00A36608" w:rsidRDefault="006107D3" w:rsidP="00B27B03">
            <w:pPr>
              <w:tabs>
                <w:tab w:val="left" w:pos="451"/>
              </w:tabs>
              <w:rPr>
                <w:szCs w:val="18"/>
              </w:rPr>
            </w:pPr>
          </w:p>
        </w:tc>
      </w:tr>
      <w:tr w:rsidR="006107D3" w:rsidRPr="00A9332E" w14:paraId="34B35B9C" w14:textId="77777777" w:rsidTr="006107D3">
        <w:tc>
          <w:tcPr>
            <w:tcW w:w="4219" w:type="dxa"/>
          </w:tcPr>
          <w:p w14:paraId="1D8B65C5" w14:textId="77777777" w:rsidR="006107D3" w:rsidRPr="00A36608" w:rsidRDefault="006107D3" w:rsidP="00B27B03">
            <w:pPr>
              <w:tabs>
                <w:tab w:val="left" w:pos="426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07CBE8EC" w14:textId="77777777" w:rsidR="006107D3" w:rsidRPr="00A36608" w:rsidRDefault="006107D3" w:rsidP="00B27B03">
            <w:pPr>
              <w:tabs>
                <w:tab w:val="left" w:pos="451"/>
              </w:tabs>
              <w:rPr>
                <w:szCs w:val="18"/>
              </w:rPr>
            </w:pPr>
          </w:p>
        </w:tc>
      </w:tr>
      <w:tr w:rsidR="006107D3" w:rsidRPr="00A9332E" w14:paraId="746C3024" w14:textId="77777777" w:rsidTr="006107D3">
        <w:tc>
          <w:tcPr>
            <w:tcW w:w="4219" w:type="dxa"/>
          </w:tcPr>
          <w:p w14:paraId="5FCE3A26" w14:textId="77777777" w:rsidR="006107D3" w:rsidRPr="00A36608" w:rsidRDefault="006107D3" w:rsidP="00B27B03">
            <w:pPr>
              <w:tabs>
                <w:tab w:val="left" w:pos="426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0599B2C7" w14:textId="77777777" w:rsidR="006107D3" w:rsidRPr="00A36608" w:rsidRDefault="006107D3" w:rsidP="00B27B03">
            <w:pPr>
              <w:tabs>
                <w:tab w:val="left" w:pos="451"/>
              </w:tabs>
              <w:rPr>
                <w:szCs w:val="18"/>
              </w:rPr>
            </w:pPr>
          </w:p>
        </w:tc>
      </w:tr>
      <w:tr w:rsidR="006107D3" w:rsidRPr="00A9332E" w14:paraId="4D7B8368" w14:textId="77777777" w:rsidTr="006107D3">
        <w:tc>
          <w:tcPr>
            <w:tcW w:w="4219" w:type="dxa"/>
          </w:tcPr>
          <w:p w14:paraId="757FC997" w14:textId="77777777" w:rsidR="006107D3" w:rsidRPr="00A36608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42659114" w14:textId="77777777" w:rsidR="006107D3" w:rsidRPr="00A36608" w:rsidRDefault="006107D3" w:rsidP="00B27B03">
            <w:pPr>
              <w:tabs>
                <w:tab w:val="left" w:pos="451"/>
              </w:tabs>
              <w:rPr>
                <w:szCs w:val="18"/>
              </w:rPr>
            </w:pPr>
          </w:p>
        </w:tc>
      </w:tr>
      <w:tr w:rsidR="006107D3" w:rsidRPr="00A9332E" w14:paraId="2FE1AAD4" w14:textId="77777777" w:rsidTr="006107D3">
        <w:tc>
          <w:tcPr>
            <w:tcW w:w="4219" w:type="dxa"/>
          </w:tcPr>
          <w:p w14:paraId="166D1024" w14:textId="77777777" w:rsidR="006107D3" w:rsidRPr="00A36608" w:rsidRDefault="006107D3" w:rsidP="00B27B03">
            <w:pPr>
              <w:tabs>
                <w:tab w:val="left" w:pos="405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7110E302" w14:textId="77777777" w:rsidR="006107D3" w:rsidRPr="00A9332E" w:rsidRDefault="006107D3" w:rsidP="00B27B03">
            <w:pPr>
              <w:tabs>
                <w:tab w:val="left" w:pos="466"/>
              </w:tabs>
              <w:rPr>
                <w:szCs w:val="18"/>
              </w:rPr>
            </w:pPr>
          </w:p>
        </w:tc>
      </w:tr>
      <w:tr w:rsidR="006107D3" w:rsidRPr="00A9332E" w14:paraId="7AF50B78" w14:textId="77777777" w:rsidTr="006107D3">
        <w:tc>
          <w:tcPr>
            <w:tcW w:w="4219" w:type="dxa"/>
          </w:tcPr>
          <w:p w14:paraId="7F635E74" w14:textId="77777777" w:rsidR="006107D3" w:rsidRPr="00A36608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222B875F" w14:textId="77777777" w:rsidR="006107D3" w:rsidRPr="00A9332E" w:rsidRDefault="006107D3" w:rsidP="00B27B03">
            <w:pPr>
              <w:tabs>
                <w:tab w:val="left" w:pos="466"/>
              </w:tabs>
              <w:rPr>
                <w:szCs w:val="18"/>
              </w:rPr>
            </w:pPr>
          </w:p>
        </w:tc>
      </w:tr>
      <w:tr w:rsidR="006107D3" w:rsidRPr="00A9332E" w14:paraId="312D76E5" w14:textId="77777777" w:rsidTr="006107D3">
        <w:tc>
          <w:tcPr>
            <w:tcW w:w="4219" w:type="dxa"/>
          </w:tcPr>
          <w:p w14:paraId="25C5F122" w14:textId="77777777" w:rsidR="006107D3" w:rsidRPr="00A36608" w:rsidRDefault="006107D3" w:rsidP="00B27B03">
            <w:pPr>
              <w:tabs>
                <w:tab w:val="left" w:pos="426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35C0669D" w14:textId="77777777" w:rsidR="006107D3" w:rsidRPr="00A9332E" w:rsidRDefault="006107D3" w:rsidP="00B27B03">
            <w:pPr>
              <w:tabs>
                <w:tab w:val="left" w:pos="459"/>
              </w:tabs>
              <w:rPr>
                <w:szCs w:val="18"/>
              </w:rPr>
            </w:pPr>
          </w:p>
        </w:tc>
      </w:tr>
      <w:tr w:rsidR="006107D3" w:rsidRPr="00A9332E" w14:paraId="0E34EBAD" w14:textId="77777777" w:rsidTr="006107D3">
        <w:tc>
          <w:tcPr>
            <w:tcW w:w="4219" w:type="dxa"/>
          </w:tcPr>
          <w:p w14:paraId="3836EB36" w14:textId="77777777" w:rsidR="006107D3" w:rsidRPr="00A36608" w:rsidRDefault="006107D3" w:rsidP="00B27B03">
            <w:pPr>
              <w:tabs>
                <w:tab w:val="left" w:pos="426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2DEA3D0D" w14:textId="77777777" w:rsidR="006107D3" w:rsidRPr="00A9332E" w:rsidRDefault="006107D3" w:rsidP="00B27B03">
            <w:pPr>
              <w:tabs>
                <w:tab w:val="left" w:pos="459"/>
              </w:tabs>
              <w:rPr>
                <w:szCs w:val="18"/>
              </w:rPr>
            </w:pPr>
          </w:p>
        </w:tc>
      </w:tr>
      <w:tr w:rsidR="006107D3" w:rsidRPr="00A9332E" w14:paraId="6F652CA5" w14:textId="77777777" w:rsidTr="006107D3">
        <w:tc>
          <w:tcPr>
            <w:tcW w:w="4219" w:type="dxa"/>
          </w:tcPr>
          <w:p w14:paraId="1F41F80F" w14:textId="77777777" w:rsidR="006107D3" w:rsidRPr="00A9332E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40D6115E" w14:textId="77777777" w:rsidR="006107D3" w:rsidRPr="00A9332E" w:rsidRDefault="006107D3" w:rsidP="00B27B03">
            <w:pPr>
              <w:tabs>
                <w:tab w:val="left" w:pos="466"/>
              </w:tabs>
              <w:rPr>
                <w:szCs w:val="18"/>
              </w:rPr>
            </w:pPr>
          </w:p>
        </w:tc>
      </w:tr>
      <w:tr w:rsidR="006107D3" w:rsidRPr="00A9332E" w14:paraId="73A3CECA" w14:textId="77777777" w:rsidTr="006107D3">
        <w:tc>
          <w:tcPr>
            <w:tcW w:w="4219" w:type="dxa"/>
          </w:tcPr>
          <w:p w14:paraId="176EAC8E" w14:textId="77777777" w:rsidR="006107D3" w:rsidRPr="00A36608" w:rsidRDefault="006107D3" w:rsidP="00B27B03">
            <w:pPr>
              <w:tabs>
                <w:tab w:val="left" w:pos="426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0BDE8BBF" w14:textId="77777777" w:rsidR="006107D3" w:rsidRPr="00A36608" w:rsidRDefault="006107D3" w:rsidP="00B27B03">
            <w:pPr>
              <w:tabs>
                <w:tab w:val="left" w:pos="459"/>
              </w:tabs>
              <w:rPr>
                <w:szCs w:val="18"/>
              </w:rPr>
            </w:pPr>
          </w:p>
        </w:tc>
      </w:tr>
      <w:tr w:rsidR="006107D3" w:rsidRPr="00A9332E" w14:paraId="6246048C" w14:textId="77777777" w:rsidTr="006107D3">
        <w:tc>
          <w:tcPr>
            <w:tcW w:w="4219" w:type="dxa"/>
          </w:tcPr>
          <w:p w14:paraId="6E410242" w14:textId="77777777" w:rsidR="006107D3" w:rsidRPr="00A36608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4F0086F3" w14:textId="77777777" w:rsidR="006107D3" w:rsidRPr="00A36608" w:rsidRDefault="006107D3" w:rsidP="00B27B03">
            <w:pPr>
              <w:tabs>
                <w:tab w:val="left" w:pos="466"/>
              </w:tabs>
              <w:rPr>
                <w:szCs w:val="18"/>
              </w:rPr>
            </w:pPr>
          </w:p>
        </w:tc>
      </w:tr>
      <w:tr w:rsidR="006107D3" w:rsidRPr="00A9332E" w14:paraId="08C17812" w14:textId="77777777" w:rsidTr="006107D3">
        <w:tc>
          <w:tcPr>
            <w:tcW w:w="4219" w:type="dxa"/>
          </w:tcPr>
          <w:p w14:paraId="33295AC2" w14:textId="77777777" w:rsidR="006107D3" w:rsidRPr="00A36608" w:rsidRDefault="006107D3" w:rsidP="00B27B03">
            <w:pPr>
              <w:tabs>
                <w:tab w:val="left" w:pos="405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548B8D88" w14:textId="77777777" w:rsidR="006107D3" w:rsidRPr="00A36608" w:rsidRDefault="006107D3" w:rsidP="00B27B03">
            <w:pPr>
              <w:tabs>
                <w:tab w:val="left" w:pos="466"/>
              </w:tabs>
              <w:rPr>
                <w:szCs w:val="18"/>
              </w:rPr>
            </w:pPr>
          </w:p>
        </w:tc>
      </w:tr>
      <w:tr w:rsidR="006107D3" w:rsidRPr="00A9332E" w14:paraId="10E6B32D" w14:textId="77777777" w:rsidTr="006107D3">
        <w:trPr>
          <w:trHeight w:val="255"/>
        </w:trPr>
        <w:tc>
          <w:tcPr>
            <w:tcW w:w="4219" w:type="dxa"/>
          </w:tcPr>
          <w:p w14:paraId="0127FFF8" w14:textId="77777777" w:rsidR="006107D3" w:rsidRPr="00A36608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76936DC2" w14:textId="77777777" w:rsidR="006107D3" w:rsidRPr="00A36608" w:rsidRDefault="006107D3" w:rsidP="00B27B03">
            <w:pPr>
              <w:tabs>
                <w:tab w:val="left" w:pos="466"/>
              </w:tabs>
              <w:rPr>
                <w:szCs w:val="18"/>
              </w:rPr>
            </w:pPr>
          </w:p>
        </w:tc>
      </w:tr>
      <w:tr w:rsidR="006107D3" w:rsidRPr="00A9332E" w14:paraId="17A9F755" w14:textId="77777777" w:rsidTr="006107D3">
        <w:tc>
          <w:tcPr>
            <w:tcW w:w="4219" w:type="dxa"/>
          </w:tcPr>
          <w:p w14:paraId="7D748290" w14:textId="77777777" w:rsidR="006107D3" w:rsidRPr="00A36608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79C1B782" w14:textId="77777777" w:rsidR="006107D3" w:rsidRPr="00A36608" w:rsidRDefault="006107D3" w:rsidP="00B27B03">
            <w:pPr>
              <w:tabs>
                <w:tab w:val="left" w:pos="466"/>
              </w:tabs>
              <w:rPr>
                <w:szCs w:val="18"/>
              </w:rPr>
            </w:pPr>
          </w:p>
        </w:tc>
      </w:tr>
      <w:tr w:rsidR="006107D3" w:rsidRPr="00A9332E" w14:paraId="6F892838" w14:textId="77777777" w:rsidTr="006107D3">
        <w:tc>
          <w:tcPr>
            <w:tcW w:w="4219" w:type="dxa"/>
          </w:tcPr>
          <w:p w14:paraId="6E822A27" w14:textId="77777777" w:rsidR="006107D3" w:rsidRPr="00A36608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129815CE" w14:textId="77777777" w:rsidR="006107D3" w:rsidRPr="00A36608" w:rsidRDefault="006107D3" w:rsidP="00B27B03">
            <w:pPr>
              <w:tabs>
                <w:tab w:val="left" w:pos="466"/>
              </w:tabs>
              <w:rPr>
                <w:szCs w:val="18"/>
              </w:rPr>
            </w:pPr>
          </w:p>
        </w:tc>
      </w:tr>
      <w:tr w:rsidR="006107D3" w:rsidRPr="00A9332E" w14:paraId="56C91DF8" w14:textId="77777777" w:rsidTr="006107D3">
        <w:tc>
          <w:tcPr>
            <w:tcW w:w="4219" w:type="dxa"/>
          </w:tcPr>
          <w:p w14:paraId="7BD8E8DF" w14:textId="77777777" w:rsidR="006107D3" w:rsidRPr="00A36608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4B6AAF05" w14:textId="77777777" w:rsidR="006107D3" w:rsidRPr="00A36608" w:rsidRDefault="006107D3" w:rsidP="00B27B03">
            <w:pPr>
              <w:tabs>
                <w:tab w:val="left" w:pos="466"/>
              </w:tabs>
              <w:rPr>
                <w:szCs w:val="18"/>
              </w:rPr>
            </w:pPr>
          </w:p>
        </w:tc>
      </w:tr>
      <w:tr w:rsidR="006107D3" w:rsidRPr="00A9332E" w14:paraId="5B08F336" w14:textId="77777777" w:rsidTr="006107D3">
        <w:trPr>
          <w:trHeight w:val="60"/>
        </w:trPr>
        <w:tc>
          <w:tcPr>
            <w:tcW w:w="4219" w:type="dxa"/>
          </w:tcPr>
          <w:p w14:paraId="7C8F940C" w14:textId="77777777" w:rsidR="006107D3" w:rsidRPr="00A9332E" w:rsidRDefault="006107D3" w:rsidP="00B27B03">
            <w:pPr>
              <w:tabs>
                <w:tab w:val="left" w:pos="420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2B2F9236" w14:textId="77777777" w:rsidR="006107D3" w:rsidRPr="00A9332E" w:rsidRDefault="006107D3" w:rsidP="00B27B03">
            <w:pPr>
              <w:tabs>
                <w:tab w:val="left" w:pos="481"/>
              </w:tabs>
              <w:rPr>
                <w:szCs w:val="18"/>
              </w:rPr>
            </w:pPr>
          </w:p>
        </w:tc>
      </w:tr>
      <w:tr w:rsidR="006107D3" w:rsidRPr="00A9332E" w14:paraId="74721694" w14:textId="77777777" w:rsidTr="006107D3">
        <w:trPr>
          <w:trHeight w:val="60"/>
        </w:trPr>
        <w:tc>
          <w:tcPr>
            <w:tcW w:w="4219" w:type="dxa"/>
          </w:tcPr>
          <w:p w14:paraId="01675768" w14:textId="77777777" w:rsidR="006107D3" w:rsidRPr="00A9332E" w:rsidRDefault="006107D3" w:rsidP="00B27B03">
            <w:pPr>
              <w:tabs>
                <w:tab w:val="left" w:pos="426"/>
              </w:tabs>
              <w:rPr>
                <w:szCs w:val="18"/>
              </w:rPr>
            </w:pPr>
          </w:p>
        </w:tc>
        <w:tc>
          <w:tcPr>
            <w:tcW w:w="4394" w:type="dxa"/>
          </w:tcPr>
          <w:p w14:paraId="7490DCC3" w14:textId="77777777" w:rsidR="006107D3" w:rsidRPr="00A9332E" w:rsidRDefault="006107D3" w:rsidP="00B27B03">
            <w:pPr>
              <w:tabs>
                <w:tab w:val="left" w:pos="481"/>
              </w:tabs>
              <w:rPr>
                <w:szCs w:val="18"/>
              </w:rPr>
            </w:pPr>
          </w:p>
        </w:tc>
      </w:tr>
    </w:tbl>
    <w:p w14:paraId="57D92D2A" w14:textId="77777777" w:rsidR="006107D3" w:rsidRDefault="006107D3" w:rsidP="00B27B03">
      <w:pPr>
        <w:tabs>
          <w:tab w:val="left" w:pos="0"/>
        </w:tabs>
        <w:rPr>
          <w:szCs w:val="18"/>
        </w:rPr>
      </w:pPr>
    </w:p>
    <w:p w14:paraId="41A698C6" w14:textId="77777777" w:rsidR="006107D3" w:rsidRDefault="006107D3" w:rsidP="00B27B03">
      <w:pPr>
        <w:tabs>
          <w:tab w:val="left" w:pos="0"/>
        </w:tabs>
        <w:rPr>
          <w:szCs w:val="18"/>
        </w:rPr>
      </w:pPr>
    </w:p>
    <w:p w14:paraId="2F3FA8B7" w14:textId="77777777" w:rsidR="006107D3" w:rsidRDefault="006107D3" w:rsidP="00B27B03">
      <w:pPr>
        <w:tabs>
          <w:tab w:val="left" w:pos="0"/>
        </w:tabs>
        <w:rPr>
          <w:szCs w:val="18"/>
        </w:rPr>
      </w:pPr>
      <w:r w:rsidRPr="00243A90">
        <w:rPr>
          <w:szCs w:val="18"/>
        </w:rPr>
        <w:t xml:space="preserve">Ik verzoek u deze machtiging op te nemen in uw administratie. Over eventuele wijzigingen in bovenstaande lijst zal ik u schriftelijk informeren. </w:t>
      </w:r>
    </w:p>
    <w:p w14:paraId="38384494" w14:textId="77777777" w:rsidR="006107D3" w:rsidRDefault="006107D3" w:rsidP="00B27B03">
      <w:pPr>
        <w:tabs>
          <w:tab w:val="left" w:pos="0"/>
        </w:tabs>
        <w:rPr>
          <w:szCs w:val="18"/>
        </w:rPr>
      </w:pPr>
    </w:p>
    <w:p w14:paraId="61ABC246" w14:textId="77777777" w:rsidR="006107D3" w:rsidRPr="00243A90" w:rsidRDefault="006107D3" w:rsidP="00B27B03">
      <w:pPr>
        <w:tabs>
          <w:tab w:val="left" w:pos="0"/>
        </w:tabs>
        <w:rPr>
          <w:szCs w:val="18"/>
        </w:rPr>
      </w:pPr>
    </w:p>
    <w:p w14:paraId="1548CF79" w14:textId="77777777" w:rsidR="006107D3" w:rsidRDefault="006107D3" w:rsidP="00B27B03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107D3" w14:paraId="5B0C0650" w14:textId="77777777" w:rsidTr="006107D3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="006107D3" w:rsidRPr="00095252" w14:paraId="7361DFAC" w14:textId="77777777" w:rsidTr="006107D3">
              <w:tc>
                <w:tcPr>
                  <w:tcW w:w="7534" w:type="dxa"/>
                  <w:gridSpan w:val="3"/>
                  <w:shd w:val="clear" w:color="auto" w:fill="auto"/>
                </w:tcPr>
                <w:p w14:paraId="254C18D8" w14:textId="77777777" w:rsidR="006107D3" w:rsidRPr="00095252" w:rsidRDefault="006107D3" w:rsidP="00B27B03">
                  <w:pPr>
                    <w:pStyle w:val="groetregel"/>
                  </w:pPr>
                  <w:bookmarkStart w:id="0" w:name="cursor"/>
                  <w:bookmarkStart w:id="1" w:name="ondertekening"/>
                  <w:bookmarkStart w:id="2" w:name="ondertekening_bk"/>
                  <w:bookmarkEnd w:id="0"/>
                  <w:bookmarkEnd w:id="1"/>
                  <w:r>
                    <w:t>Hoogachtend,</w:t>
                  </w:r>
                </w:p>
              </w:tc>
            </w:tr>
            <w:tr w:rsidR="006107D3" w:rsidRPr="00095252" w14:paraId="03C41822" w14:textId="77777777" w:rsidTr="006107D3">
              <w:tc>
                <w:tcPr>
                  <w:tcW w:w="7534" w:type="dxa"/>
                  <w:gridSpan w:val="3"/>
                  <w:shd w:val="clear" w:color="auto" w:fill="auto"/>
                </w:tcPr>
                <w:p w14:paraId="0CCEB516" w14:textId="77777777" w:rsidR="006107D3" w:rsidRDefault="00C70D52" w:rsidP="00B27B03">
                  <w:pPr>
                    <w:pStyle w:val="broodtekst"/>
                  </w:pPr>
                  <w:r>
                    <w:t>D</w:t>
                  </w:r>
                  <w:r w:rsidR="006107D3">
                    <w:t>e Minister/Staatssecretaris van &lt;naam ministerie&gt;,</w:t>
                  </w:r>
                </w:p>
                <w:p w14:paraId="7105BA2C" w14:textId="77777777" w:rsidR="006107D3" w:rsidRPr="00095252" w:rsidRDefault="006107D3" w:rsidP="00B27B03">
                  <w:pPr>
                    <w:pStyle w:val="broodtekst"/>
                  </w:pPr>
                  <w:r>
                    <w:t>namens deze,</w:t>
                  </w:r>
                </w:p>
              </w:tc>
            </w:tr>
            <w:tr w:rsidR="006107D3" w:rsidRPr="00095252" w14:paraId="378B2CA7" w14:textId="77777777" w:rsidTr="006107D3">
              <w:tc>
                <w:tcPr>
                  <w:tcW w:w="7534" w:type="dxa"/>
                  <w:gridSpan w:val="3"/>
                  <w:shd w:val="clear" w:color="auto" w:fill="auto"/>
                </w:tcPr>
                <w:p w14:paraId="14DE846E" w14:textId="77777777" w:rsidR="006107D3" w:rsidRPr="00095252" w:rsidRDefault="006107D3" w:rsidP="00B27B03">
                  <w:pPr>
                    <w:pStyle w:val="broodtekst"/>
                  </w:pPr>
                </w:p>
              </w:tc>
            </w:tr>
            <w:tr w:rsidR="006107D3" w:rsidRPr="00095252" w14:paraId="47A1F05D" w14:textId="77777777" w:rsidTr="006107D3">
              <w:tc>
                <w:tcPr>
                  <w:tcW w:w="7534" w:type="dxa"/>
                  <w:gridSpan w:val="3"/>
                  <w:shd w:val="clear" w:color="auto" w:fill="auto"/>
                </w:tcPr>
                <w:p w14:paraId="713CE173" w14:textId="77777777" w:rsidR="006107D3" w:rsidRPr="00095252" w:rsidRDefault="006107D3" w:rsidP="00B27B03">
                  <w:pPr>
                    <w:pStyle w:val="broodtekst"/>
                  </w:pPr>
                </w:p>
              </w:tc>
            </w:tr>
            <w:tr w:rsidR="006107D3" w:rsidRPr="00095252" w14:paraId="4975C786" w14:textId="77777777" w:rsidTr="006107D3">
              <w:tc>
                <w:tcPr>
                  <w:tcW w:w="7534" w:type="dxa"/>
                  <w:gridSpan w:val="3"/>
                  <w:shd w:val="clear" w:color="auto" w:fill="auto"/>
                </w:tcPr>
                <w:p w14:paraId="2A8EF5BB" w14:textId="77777777" w:rsidR="006107D3" w:rsidRPr="00095252" w:rsidRDefault="006107D3" w:rsidP="00B27B03">
                  <w:pPr>
                    <w:pStyle w:val="broodtekst"/>
                  </w:pPr>
                </w:p>
              </w:tc>
            </w:tr>
            <w:tr w:rsidR="006107D3" w:rsidRPr="00095252" w14:paraId="715CD12E" w14:textId="77777777" w:rsidTr="006107D3">
              <w:tc>
                <w:tcPr>
                  <w:tcW w:w="7534" w:type="dxa"/>
                  <w:gridSpan w:val="3"/>
                  <w:shd w:val="clear" w:color="auto" w:fill="auto"/>
                </w:tcPr>
                <w:p w14:paraId="4674292F" w14:textId="77777777" w:rsidR="006107D3" w:rsidRPr="00095252" w:rsidRDefault="006107D3" w:rsidP="00B27B03">
                  <w:pPr>
                    <w:pStyle w:val="broodtekst"/>
                  </w:pPr>
                </w:p>
              </w:tc>
            </w:tr>
            <w:tr w:rsidR="006107D3" w:rsidRPr="00095252" w14:paraId="15CA516C" w14:textId="77777777" w:rsidTr="006107D3">
              <w:tc>
                <w:tcPr>
                  <w:tcW w:w="4209" w:type="dxa"/>
                  <w:shd w:val="clear" w:color="auto" w:fill="auto"/>
                </w:tcPr>
                <w:p w14:paraId="10D1BB23" w14:textId="77777777" w:rsidR="006107D3" w:rsidRPr="00095252" w:rsidRDefault="006107D3" w:rsidP="00B27B03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14:paraId="5904F712" w14:textId="77777777" w:rsidR="006107D3" w:rsidRPr="00095252" w:rsidRDefault="006107D3" w:rsidP="00B27B0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14:paraId="2E8740B6" w14:textId="77777777" w:rsidR="006107D3" w:rsidRPr="00095252" w:rsidRDefault="006107D3" w:rsidP="00B27B03">
                  <w:pPr>
                    <w:pStyle w:val="broodtekst"/>
                  </w:pPr>
                </w:p>
              </w:tc>
            </w:tr>
            <w:tr w:rsidR="006107D3" w:rsidRPr="00095252" w14:paraId="42650322" w14:textId="77777777" w:rsidTr="006107D3">
              <w:tc>
                <w:tcPr>
                  <w:tcW w:w="4209" w:type="dxa"/>
                  <w:shd w:val="clear" w:color="auto" w:fill="auto"/>
                </w:tcPr>
                <w:p w14:paraId="0DA264C5" w14:textId="77777777" w:rsidR="006107D3" w:rsidRPr="00095252" w:rsidRDefault="006107D3" w:rsidP="00B27B03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14:paraId="2A008673" w14:textId="77777777" w:rsidR="006107D3" w:rsidRPr="00095252" w:rsidRDefault="006107D3" w:rsidP="00B27B0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14:paraId="7132BC0C" w14:textId="77777777" w:rsidR="006107D3" w:rsidRPr="00095252" w:rsidRDefault="006107D3" w:rsidP="00B27B03">
                  <w:pPr>
                    <w:pStyle w:val="broodtekst"/>
                  </w:pPr>
                </w:p>
              </w:tc>
            </w:tr>
          </w:tbl>
          <w:p w14:paraId="3836030C" w14:textId="77777777" w:rsidR="006107D3" w:rsidRDefault="006107D3" w:rsidP="00B27B03">
            <w:pPr>
              <w:pStyle w:val="in-table"/>
              <w:spacing w:line="240" w:lineRule="atLeast"/>
            </w:pPr>
          </w:p>
          <w:bookmarkEnd w:id="2"/>
          <w:p w14:paraId="0B1FB915" w14:textId="77777777" w:rsidR="006107D3" w:rsidRDefault="006107D3" w:rsidP="00B27B03">
            <w:pPr>
              <w:pStyle w:val="in-table"/>
              <w:spacing w:line="240" w:lineRule="atLea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14:paraId="775B00ED" w14:textId="77777777" w:rsidR="0099227E" w:rsidRDefault="0099227E" w:rsidP="00B27B03"/>
    <w:p w14:paraId="793F8A71" w14:textId="77777777" w:rsidR="00F47963" w:rsidRDefault="00F47963" w:rsidP="00B27B03"/>
    <w:p w14:paraId="15AF051E" w14:textId="77777777" w:rsidR="00F47963" w:rsidRDefault="00F47963" w:rsidP="00B27B03"/>
    <w:p w14:paraId="7664114F" w14:textId="77777777" w:rsidR="00F47963" w:rsidRDefault="00F47963" w:rsidP="00B27B03"/>
    <w:p w14:paraId="77F8F37D" w14:textId="77777777" w:rsidR="00F47963" w:rsidRDefault="00F47963" w:rsidP="00B27B03"/>
    <w:p w14:paraId="24A202EA" w14:textId="77777777" w:rsidR="00F47963" w:rsidRDefault="00F47963" w:rsidP="00F47963">
      <w:pPr>
        <w:autoSpaceDE w:val="0"/>
        <w:autoSpaceDN w:val="0"/>
        <w:adjustRightInd w:val="0"/>
        <w:rPr>
          <w:rFonts w:cs="Arial"/>
          <w:i/>
          <w:szCs w:val="18"/>
        </w:rPr>
      </w:pPr>
      <w:r w:rsidRPr="00EB1976">
        <w:rPr>
          <w:rFonts w:cs="Arial"/>
          <w:i/>
          <w:szCs w:val="18"/>
        </w:rPr>
        <w:t>INSTRUCTIE</w:t>
      </w:r>
    </w:p>
    <w:p w14:paraId="76569243" w14:textId="77777777" w:rsidR="00F47963" w:rsidRPr="00EB1976" w:rsidRDefault="00F47963" w:rsidP="00F47963">
      <w:pPr>
        <w:autoSpaceDE w:val="0"/>
        <w:autoSpaceDN w:val="0"/>
        <w:adjustRightInd w:val="0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LET OP: controleer de portefeuilleverdeling tussen de minister en de staatssecretaris in verband met mandaat. </w:t>
      </w:r>
    </w:p>
    <w:p w14:paraId="72360A93" w14:textId="77777777" w:rsidR="00F47963" w:rsidRDefault="00F47963" w:rsidP="00B27B03"/>
    <w:sectPr w:rsidR="00F4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751E" w14:textId="77777777" w:rsidR="00271281" w:rsidRDefault="00271281" w:rsidP="00880587">
      <w:pPr>
        <w:spacing w:line="240" w:lineRule="auto"/>
      </w:pPr>
      <w:r>
        <w:separator/>
      </w:r>
    </w:p>
  </w:endnote>
  <w:endnote w:type="continuationSeparator" w:id="0">
    <w:p w14:paraId="61C56402" w14:textId="77777777" w:rsidR="00271281" w:rsidRDefault="00271281" w:rsidP="00880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4354" w14:textId="77777777" w:rsidR="00271281" w:rsidRDefault="00271281" w:rsidP="00880587">
      <w:pPr>
        <w:spacing w:line="240" w:lineRule="auto"/>
      </w:pPr>
      <w:r>
        <w:separator/>
      </w:r>
    </w:p>
  </w:footnote>
  <w:footnote w:type="continuationSeparator" w:id="0">
    <w:p w14:paraId="1E3BAC05" w14:textId="77777777" w:rsidR="00271281" w:rsidRDefault="00271281" w:rsidP="008805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D3"/>
    <w:rsid w:val="00172B4C"/>
    <w:rsid w:val="001C144D"/>
    <w:rsid w:val="00271281"/>
    <w:rsid w:val="003A0E93"/>
    <w:rsid w:val="00440734"/>
    <w:rsid w:val="006107D3"/>
    <w:rsid w:val="006F4B15"/>
    <w:rsid w:val="006F6D60"/>
    <w:rsid w:val="00880587"/>
    <w:rsid w:val="008963DF"/>
    <w:rsid w:val="008B0866"/>
    <w:rsid w:val="0093331A"/>
    <w:rsid w:val="00934639"/>
    <w:rsid w:val="00981017"/>
    <w:rsid w:val="009912C2"/>
    <w:rsid w:val="0099227E"/>
    <w:rsid w:val="00A2152D"/>
    <w:rsid w:val="00A3580F"/>
    <w:rsid w:val="00A36608"/>
    <w:rsid w:val="00A5619F"/>
    <w:rsid w:val="00B27B03"/>
    <w:rsid w:val="00B72919"/>
    <w:rsid w:val="00BD5ECC"/>
    <w:rsid w:val="00C70D52"/>
    <w:rsid w:val="00D254C5"/>
    <w:rsid w:val="00D27CDA"/>
    <w:rsid w:val="00DD57C6"/>
    <w:rsid w:val="00F47963"/>
    <w:rsid w:val="00F5323A"/>
    <w:rsid w:val="00F5335A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34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107D3"/>
    <w:pPr>
      <w:spacing w:line="240" w:lineRule="atLeast"/>
    </w:pPr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6107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groetregel">
    <w:name w:val="groetregel"/>
    <w:basedOn w:val="broodtekst"/>
    <w:next w:val="broodtekst"/>
    <w:rsid w:val="006107D3"/>
    <w:pPr>
      <w:spacing w:before="240"/>
    </w:pPr>
  </w:style>
  <w:style w:type="paragraph" w:customStyle="1" w:styleId="in-table">
    <w:name w:val="in-table"/>
    <w:basedOn w:val="broodtekst"/>
    <w:rsid w:val="006107D3"/>
    <w:pPr>
      <w:spacing w:line="0" w:lineRule="atLeast"/>
    </w:pPr>
    <w:rPr>
      <w:sz w:val="2"/>
    </w:rPr>
  </w:style>
  <w:style w:type="paragraph" w:customStyle="1" w:styleId="broodtekst-i">
    <w:name w:val="broodtekst-i"/>
    <w:basedOn w:val="broodtekst"/>
    <w:rsid w:val="006107D3"/>
    <w:rPr>
      <w:i/>
    </w:rPr>
  </w:style>
  <w:style w:type="paragraph" w:styleId="Ballontekst">
    <w:name w:val="Balloon Text"/>
    <w:basedOn w:val="Standaard"/>
    <w:semiHidden/>
    <w:rsid w:val="00B27B03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40734"/>
    <w:rPr>
      <w:rFonts w:ascii="Verdana" w:hAnsi="Verdana"/>
      <w:sz w:val="18"/>
      <w:szCs w:val="24"/>
    </w:rPr>
  </w:style>
  <w:style w:type="paragraph" w:styleId="Koptekst">
    <w:name w:val="header"/>
    <w:basedOn w:val="Standaard"/>
    <w:link w:val="KoptekstChar"/>
    <w:rsid w:val="008805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80587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8805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88058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2024-04-17T13:04:00Z</dcterms:created>
  <dcterms:modified xsi:type="dcterms:W3CDTF">2024-04-17T13:04:00Z</dcterms:modified>
</cp:coreProperties>
</file>